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49627">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w:t>
      </w:r>
    </w:p>
    <w:p w14:paraId="1251394F">
      <w:pPr>
        <w:pStyle w:val="2"/>
        <w:rPr>
          <w:rFonts w:hint="eastAsia"/>
          <w:lang w:val="en-US" w:eastAsia="zh-CN"/>
        </w:rPr>
      </w:pPr>
    </w:p>
    <w:p w14:paraId="79AE65D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四平市科技发展计划项目管理办法（试行）</w:t>
      </w:r>
    </w:p>
    <w:p w14:paraId="75AF5CCD">
      <w:pPr>
        <w:pStyle w:val="2"/>
        <w:ind w:left="0" w:leftChars="0" w:firstLine="0" w:firstLineChars="0"/>
        <w:jc w:val="center"/>
        <w:rPr>
          <w:rFonts w:hint="eastAsia"/>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bookmarkEnd w:id="0"/>
    <w:p w14:paraId="24B9BBE2">
      <w:pPr>
        <w:keepNext w:val="0"/>
        <w:keepLines w:val="0"/>
        <w:pageBreakBefore w:val="0"/>
        <w:widowControl/>
        <w:kinsoku/>
        <w:overflowPunct/>
        <w:topLinePunct w:val="0"/>
        <w:autoSpaceDE/>
        <w:autoSpaceDN/>
        <w:bidi w:val="0"/>
        <w:adjustRightInd/>
        <w:snapToGrid/>
        <w:spacing w:line="600" w:lineRule="exact"/>
        <w:textAlignment w:val="auto"/>
        <w:rPr>
          <w:rFonts w:hint="eastAsia" w:ascii="仿宋_GB2312" w:eastAsia="仿宋_GB2312"/>
          <w:color w:val="auto"/>
          <w:sz w:val="32"/>
          <w:szCs w:val="32"/>
        </w:rPr>
      </w:pPr>
    </w:p>
    <w:p w14:paraId="40D9969A">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第一章</w:t>
      </w:r>
      <w:r>
        <w:rPr>
          <w:rFonts w:hint="eastAsia" w:ascii="黑体" w:hAnsi="黑体" w:eastAsia="黑体" w:cs="黑体"/>
          <w:color w:val="auto"/>
          <w:kern w:val="0"/>
          <w:sz w:val="32"/>
          <w:szCs w:val="32"/>
          <w:lang w:val="en-US" w:eastAsia="zh-CN"/>
        </w:rPr>
        <w:t xml:space="preserve">  总则</w:t>
      </w:r>
    </w:p>
    <w:p w14:paraId="642655A5">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黑体" w:hAnsi="黑体" w:eastAsia="黑体" w:cs="黑体"/>
          <w:color w:val="auto"/>
          <w:kern w:val="0"/>
          <w:sz w:val="32"/>
          <w:szCs w:val="32"/>
          <w:lang w:eastAsia="zh-CN"/>
        </w:rPr>
        <w:t>第一条</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kern w:val="0"/>
          <w:sz w:val="32"/>
          <w:szCs w:val="32"/>
        </w:rPr>
        <w:t>为加强对四平市科技发展计划项目的科学化、规范化管理</w:t>
      </w:r>
      <w:r>
        <w:rPr>
          <w:rFonts w:ascii="仿宋_GB2312" w:hAnsi="宋体" w:eastAsia="仿宋_GB2312" w:cs="仿宋_GB2312"/>
          <w:i w:val="0"/>
          <w:caps w:val="0"/>
          <w:color w:val="auto"/>
          <w:spacing w:val="0"/>
          <w:kern w:val="0"/>
          <w:sz w:val="32"/>
          <w:szCs w:val="32"/>
          <w:shd w:val="clear" w:color="auto" w:fill="FFFFFF"/>
          <w:lang w:val="en-US" w:eastAsia="zh-CN" w:bidi="ar"/>
        </w:rPr>
        <w:t>，提高科技计划项目实施质量，</w:t>
      </w:r>
      <w:r>
        <w:rPr>
          <w:rFonts w:hint="eastAsia" w:ascii="仿宋_GB2312" w:hAnsi="宋体" w:eastAsia="仿宋_GB2312" w:cs="宋体"/>
          <w:color w:val="auto"/>
          <w:kern w:val="0"/>
          <w:sz w:val="32"/>
          <w:szCs w:val="32"/>
        </w:rPr>
        <w:t>依据《吉林省科技发展计划项目管理办法》（20</w:t>
      </w:r>
      <w:r>
        <w:rPr>
          <w:rFonts w:hint="eastAsia" w:ascii="仿宋_GB2312" w:hAnsi="宋体" w:eastAsia="仿宋_GB2312" w:cs="宋体"/>
          <w:color w:val="auto"/>
          <w:kern w:val="0"/>
          <w:sz w:val="32"/>
          <w:szCs w:val="32"/>
          <w:lang w:val="en-US" w:eastAsia="zh-CN"/>
        </w:rPr>
        <w:t>23</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eastAsia="zh-CN"/>
        </w:rPr>
        <w:t>修订</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结合四平市科技创新发展情况和工作实际，制定</w:t>
      </w:r>
      <w:r>
        <w:rPr>
          <w:rFonts w:hint="eastAsia" w:ascii="仿宋_GB2312" w:hAnsi="宋体" w:eastAsia="仿宋_GB2312" w:cs="宋体"/>
          <w:color w:val="auto"/>
          <w:kern w:val="0"/>
          <w:sz w:val="32"/>
          <w:szCs w:val="32"/>
        </w:rPr>
        <w:t>《四平市科技发展计划项目</w:t>
      </w:r>
      <w:r>
        <w:rPr>
          <w:rFonts w:hint="eastAsia" w:ascii="仿宋_GB2312" w:hAnsi="宋体" w:eastAsia="仿宋_GB2312" w:cs="宋体"/>
          <w:color w:val="auto"/>
          <w:kern w:val="0"/>
          <w:sz w:val="32"/>
          <w:szCs w:val="32"/>
          <w:lang w:eastAsia="zh-CN"/>
        </w:rPr>
        <w:t>管理办法</w:t>
      </w:r>
      <w:r>
        <w:rPr>
          <w:rFonts w:hint="eastAsia" w:ascii="仿宋_GB2312" w:hAnsi="宋体" w:eastAsia="仿宋_GB2312" w:cs="宋体"/>
          <w:color w:val="auto"/>
          <w:kern w:val="0"/>
          <w:sz w:val="32"/>
          <w:szCs w:val="32"/>
          <w:lang w:val="en-US" w:eastAsia="zh-CN"/>
        </w:rPr>
        <w:t>（试行）</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（以下简称“办法”）</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 xml:space="preserve">     </w:t>
      </w:r>
    </w:p>
    <w:p w14:paraId="3764D387">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color w:val="auto"/>
          <w:sz w:val="32"/>
          <w:szCs w:val="32"/>
          <w:lang w:eastAsia="zh-CN"/>
        </w:rPr>
      </w:pPr>
      <w:r>
        <w:rPr>
          <w:rFonts w:ascii="黑体" w:hAnsi="宋体" w:eastAsia="黑体" w:cs="黑体"/>
          <w:i w:val="0"/>
          <w:caps w:val="0"/>
          <w:color w:val="auto"/>
          <w:spacing w:val="0"/>
          <w:kern w:val="0"/>
          <w:sz w:val="32"/>
          <w:szCs w:val="32"/>
          <w:shd w:val="clear" w:color="auto" w:fill="FFFFFF"/>
          <w:lang w:val="en-US" w:eastAsia="zh-CN" w:bidi="ar"/>
        </w:rPr>
        <w:t>第</w:t>
      </w:r>
      <w:r>
        <w:rPr>
          <w:rFonts w:hint="eastAsia" w:ascii="黑体" w:hAnsi="宋体" w:eastAsia="黑体" w:cs="黑体"/>
          <w:i w:val="0"/>
          <w:caps w:val="0"/>
          <w:color w:val="auto"/>
          <w:spacing w:val="0"/>
          <w:kern w:val="0"/>
          <w:sz w:val="32"/>
          <w:szCs w:val="32"/>
          <w:shd w:val="clear" w:color="auto" w:fill="FFFFFF"/>
          <w:lang w:val="en-US" w:eastAsia="zh-CN" w:bidi="ar"/>
        </w:rPr>
        <w:t>二</w:t>
      </w:r>
      <w:r>
        <w:rPr>
          <w:rFonts w:ascii="黑体" w:hAnsi="宋体" w:eastAsia="黑体" w:cs="黑体"/>
          <w:i w:val="0"/>
          <w:caps w:val="0"/>
          <w:color w:val="auto"/>
          <w:spacing w:val="0"/>
          <w:kern w:val="0"/>
          <w:sz w:val="32"/>
          <w:szCs w:val="32"/>
          <w:shd w:val="clear" w:color="auto" w:fill="FFFFFF"/>
          <w:lang w:val="en-US" w:eastAsia="zh-CN" w:bidi="ar"/>
        </w:rPr>
        <w:t>条</w:t>
      </w:r>
      <w:r>
        <w:rPr>
          <w:rFonts w:ascii="仿宋_GB2312" w:hAnsi="Times New Roman" w:eastAsia="仿宋_GB2312" w:cs="仿宋_GB2312"/>
          <w:b/>
          <w:i w:val="0"/>
          <w:caps w:val="0"/>
          <w:color w:val="auto"/>
          <w:spacing w:val="0"/>
          <w:kern w:val="0"/>
          <w:sz w:val="32"/>
          <w:szCs w:val="32"/>
          <w:shd w:val="clear" w:color="auto" w:fill="FFFFFF"/>
          <w:lang w:val="en-US" w:eastAsia="zh-CN" w:bidi="ar"/>
        </w:rPr>
        <w:t>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 市科技计划项目管理坚持明确职责、管理公开、精简高效的原则，确保科技计划全过程管理的严肃性和科学性。</w:t>
      </w:r>
    </w:p>
    <w:p w14:paraId="2B8D4011">
      <w:pPr>
        <w:keepNext w:val="0"/>
        <w:keepLines w:val="0"/>
        <w:pageBreakBefore w:val="0"/>
        <w:kinsoku/>
        <w:overflowPunct/>
        <w:topLinePunct w:val="0"/>
        <w:autoSpaceDE/>
        <w:autoSpaceDN/>
        <w:bidi w:val="0"/>
        <w:adjustRightInd/>
        <w:snapToGrid/>
        <w:spacing w:line="60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第二章</w:t>
      </w:r>
      <w:r>
        <w:rPr>
          <w:rFonts w:hint="eastAsia" w:ascii="黑体" w:hAnsi="黑体" w:eastAsia="黑体" w:cs="黑体"/>
          <w:b w:val="0"/>
          <w:bCs/>
          <w:color w:val="auto"/>
          <w:sz w:val="32"/>
          <w:szCs w:val="32"/>
          <w:lang w:val="en-US" w:eastAsia="zh-CN"/>
        </w:rPr>
        <w:t xml:space="preserve"> 项目立项</w:t>
      </w:r>
    </w:p>
    <w:p w14:paraId="7E1223E9">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b w:val="0"/>
          <w:bCs/>
          <w:color w:val="auto"/>
          <w:sz w:val="32"/>
          <w:szCs w:val="32"/>
          <w:lang w:eastAsia="zh-CN"/>
        </w:rPr>
        <w:t>第三条</w:t>
      </w:r>
      <w:r>
        <w:rPr>
          <w:rFonts w:hint="eastAsia" w:ascii="黑体" w:hAnsi="黑体" w:eastAsia="黑体" w:cs="黑体"/>
          <w:b w:val="0"/>
          <w:bCs/>
          <w:color w:val="auto"/>
          <w:sz w:val="32"/>
          <w:szCs w:val="32"/>
          <w:lang w:val="en-US" w:eastAsia="zh-CN"/>
        </w:rPr>
        <w:t xml:space="preserve">  </w:t>
      </w:r>
      <w:r>
        <w:rPr>
          <w:rFonts w:ascii="仿宋_GB2312" w:hAnsi="宋体" w:eastAsia="仿宋_GB2312" w:cs="仿宋_GB2312"/>
          <w:i w:val="0"/>
          <w:caps w:val="0"/>
          <w:color w:val="auto"/>
          <w:spacing w:val="0"/>
          <w:kern w:val="0"/>
          <w:sz w:val="32"/>
          <w:szCs w:val="32"/>
          <w:shd w:val="clear" w:color="auto" w:fill="FFFFFF"/>
          <w:lang w:val="en-US" w:eastAsia="zh-CN" w:bidi="ar"/>
        </w:rPr>
        <w:t>市科技计划项目经过发布申报指南、企事业单位申报、主管部门推荐、材料形式审查、</w:t>
      </w:r>
      <w:r>
        <w:rPr>
          <w:rFonts w:hint="eastAsia" w:ascii="仿宋_GB2312" w:hAnsi="宋体" w:eastAsia="仿宋_GB2312" w:cs="仿宋_GB2312"/>
          <w:i w:val="0"/>
          <w:caps w:val="0"/>
          <w:color w:val="auto"/>
          <w:spacing w:val="0"/>
          <w:kern w:val="0"/>
          <w:sz w:val="32"/>
          <w:szCs w:val="32"/>
          <w:shd w:val="clear" w:color="auto" w:fill="FFFFFF"/>
          <w:lang w:val="en-US" w:eastAsia="zh-CN" w:bidi="ar"/>
        </w:rPr>
        <w:t>专家评审、党组会讨论及公示等环节，下达正式立项计划。</w:t>
      </w:r>
    </w:p>
    <w:p w14:paraId="6BDAF628">
      <w:pPr>
        <w:pStyle w:val="2"/>
        <w:keepNext w:val="0"/>
        <w:keepLines w:val="0"/>
        <w:pageBreakBefore w:val="0"/>
        <w:kinsoku/>
        <w:overflowPunct/>
        <w:topLinePunct w:val="0"/>
        <w:autoSpaceDE/>
        <w:autoSpaceDN/>
        <w:bidi w:val="0"/>
        <w:adjustRightInd/>
        <w:snapToGrid/>
        <w:spacing w:line="600" w:lineRule="exact"/>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一）指南发布。市科技局依据市科技发展规划和经济社会发展需求，经调研、征集、设计、凝练，形成市科技发展计划年度项目申报指南，通过市科技局网站向社会发布，对项目申报的时间、渠道、方式、条件等提出要求，并广泛征集项目。</w:t>
      </w:r>
    </w:p>
    <w:p w14:paraId="41E0BBC5">
      <w:pPr>
        <w:pStyle w:val="2"/>
        <w:keepNext w:val="0"/>
        <w:keepLines w:val="0"/>
        <w:pageBreakBefore w:val="0"/>
        <w:kinsoku/>
        <w:overflowPunct/>
        <w:topLinePunct w:val="0"/>
        <w:autoSpaceDE/>
        <w:autoSpaceDN/>
        <w:bidi w:val="0"/>
        <w:adjustRightInd/>
        <w:snapToGrid/>
        <w:spacing w:line="600" w:lineRule="exact"/>
        <w:textAlignment w:val="auto"/>
        <w:rPr>
          <w:rFonts w:hint="default" w:ascii="仿宋_GB2312" w:hAnsi="宋体" w:eastAsia="仿宋_GB2312" w:cs="仿宋_GB2312"/>
          <w:i w:val="0"/>
          <w:caps w:val="0"/>
          <w:color w:val="auto"/>
          <w:spacing w:val="0"/>
          <w:kern w:val="0"/>
          <w:sz w:val="32"/>
          <w:szCs w:val="32"/>
          <w:shd w:val="clear" w:color="auto" w:fill="FFFFFF"/>
          <w:lang w:val="en-US" w:eastAsia="zh-CN" w:bidi="ar"/>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（二）企事业单位申报。凡在四平市注册的企业以及具有独立法人资格的高等院校、科研院所、事业单位均可单独或联合申报。没有研发投入的企业不能申报科技计划项目。</w:t>
      </w:r>
    </w:p>
    <w:p w14:paraId="3B4761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612"/>
        <w:jc w:val="both"/>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（三）主管部门推荐。市科技计划项目实行归口推荐申报，各主管部门按照市科技计划项目申报要求，结合本部门、地方的实际情况，归口组织、推荐有关单位申报市科技计划项目，并负责审核项目申报材料。</w:t>
      </w:r>
    </w:p>
    <w:p w14:paraId="22B92726">
      <w:pPr>
        <w:pStyle w:val="2"/>
        <w:keepNext w:val="0"/>
        <w:keepLines w:val="0"/>
        <w:pageBreakBefore w:val="0"/>
        <w:kinsoku/>
        <w:overflowPunct/>
        <w:topLinePunct w:val="0"/>
        <w:autoSpaceDE/>
        <w:autoSpaceDN/>
        <w:bidi w:val="0"/>
        <w:adjustRightInd/>
        <w:snapToGrid/>
        <w:spacing w:line="600" w:lineRule="exact"/>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（四）材料形式审查。市科技局分管科室对推荐的项目进行初审，必要时进行现地考察，择优确定入选项目。</w:t>
      </w:r>
    </w:p>
    <w:p w14:paraId="2B4359FF">
      <w:pPr>
        <w:pStyle w:val="2"/>
        <w:keepNext w:val="0"/>
        <w:keepLines w:val="0"/>
        <w:pageBreakBefore w:val="0"/>
        <w:kinsoku/>
        <w:overflowPunct/>
        <w:topLinePunct w:val="0"/>
        <w:autoSpaceDE/>
        <w:autoSpaceDN/>
        <w:bidi w:val="0"/>
        <w:adjustRightInd/>
        <w:snapToGrid/>
        <w:spacing w:line="600" w:lineRule="exact"/>
        <w:textAlignment w:val="auto"/>
        <w:rPr>
          <w:rFonts w:hint="eastAsia" w:ascii="仿宋_GB2312" w:hAnsi="宋体" w:eastAsia="仿宋_GB2312" w:cs="仿宋_GB2312"/>
          <w:i w:val="0"/>
          <w:caps w:val="0"/>
          <w:color w:val="auto"/>
          <w:spacing w:val="0"/>
          <w:kern w:val="0"/>
          <w:sz w:val="32"/>
          <w:szCs w:val="32"/>
          <w:shd w:val="clear" w:color="auto" w:fill="FFFFFF"/>
          <w:lang w:val="en-US" w:eastAsia="zh-CN" w:bidi="ar"/>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（五）专家评审。市科技局组织专家对入选项目分组进行专家评审，专家评审意见是项目立项决策的重要参考依据。</w:t>
      </w:r>
    </w:p>
    <w:p w14:paraId="16FC6E60">
      <w:pPr>
        <w:keepNext w:val="0"/>
        <w:keepLines w:val="0"/>
        <w:pageBreakBefore w:val="0"/>
        <w:widowControl/>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仿宋_GB2312"/>
          <w:i w:val="0"/>
          <w:caps w:val="0"/>
          <w:color w:val="auto"/>
          <w:spacing w:val="0"/>
          <w:kern w:val="0"/>
          <w:sz w:val="32"/>
          <w:szCs w:val="32"/>
          <w:shd w:val="clear" w:color="auto" w:fill="FFFFFF"/>
          <w:lang w:val="en-US" w:eastAsia="zh-CN" w:bidi="ar"/>
        </w:rPr>
        <w:t>（六）下达立项计划。市科技局相关业务科室根据专家评审结果，按程序择优确定拟立项项目，提交局党组会进行专题研究，确定立项项目。通过市科技局网站向社会公示拟立项项目，对公示无异议或经调查核实异议不成</w:t>
      </w:r>
      <w:r>
        <w:rPr>
          <w:rFonts w:hint="eastAsia" w:ascii="仿宋_GB2312" w:hAnsi="宋体" w:eastAsia="仿宋_GB2312" w:cs="宋体"/>
          <w:color w:val="auto"/>
          <w:kern w:val="0"/>
          <w:sz w:val="32"/>
          <w:szCs w:val="32"/>
          <w:lang w:val="en-US" w:eastAsia="zh-CN"/>
        </w:rPr>
        <w:t>立的项目，下达立项计划。</w:t>
      </w:r>
    </w:p>
    <w:p w14:paraId="54B5AE86">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第四条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eastAsia="zh-CN"/>
        </w:rPr>
        <w:t>相关要求：</w:t>
      </w:r>
    </w:p>
    <w:p w14:paraId="656FD14F">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（一）自本办法发布之日起，申报四平市科技发展计划项目的单位，必须按要求提供相关材料。</w:t>
      </w:r>
    </w:p>
    <w:p w14:paraId="2D6D54B4">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（二）每名项目负责人，当年只允许申报一项科技发展计划项目。</w:t>
      </w:r>
    </w:p>
    <w:p w14:paraId="2D302796">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（三）有在研课题的项目负责人，原则上不允许申报当年科技发展计划项目。</w:t>
      </w:r>
    </w:p>
    <w:p w14:paraId="6742433F">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（四）无正当理由，未按计划结题的项目负责人，不得申报下一年度科技发展计划项目。</w:t>
      </w:r>
    </w:p>
    <w:p w14:paraId="78E18BD4">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eastAsia="zh-CN"/>
        </w:rPr>
        <w:t>第三章</w:t>
      </w:r>
      <w:r>
        <w:rPr>
          <w:rFonts w:hint="eastAsia" w:ascii="黑体" w:hAnsi="黑体" w:eastAsia="黑体" w:cs="黑体"/>
          <w:b w:val="0"/>
          <w:bCs/>
          <w:color w:val="auto"/>
          <w:kern w:val="0"/>
          <w:sz w:val="32"/>
          <w:szCs w:val="32"/>
          <w:lang w:val="en-US" w:eastAsia="zh-CN"/>
        </w:rPr>
        <w:t xml:space="preserve">  项目实施</w:t>
      </w:r>
    </w:p>
    <w:p w14:paraId="43D71F23">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color w:val="auto"/>
        </w:rPr>
      </w:pPr>
      <w:r>
        <w:rPr>
          <w:rFonts w:hint="eastAsia" w:ascii="黑体" w:hAnsi="黑体" w:eastAsia="黑体" w:cs="黑体"/>
          <w:b w:val="0"/>
          <w:bCs/>
          <w:color w:val="auto"/>
          <w:sz w:val="32"/>
          <w:szCs w:val="32"/>
          <w:lang w:val="en-US" w:eastAsia="zh-CN"/>
        </w:rPr>
        <w:t xml:space="preserve">第五条  </w:t>
      </w:r>
      <w:r>
        <w:rPr>
          <w:rFonts w:hint="eastAsia" w:ascii="仿宋_GB2312" w:eastAsia="仿宋_GB2312" w:cs="宋体"/>
          <w:color w:val="auto"/>
          <w:kern w:val="0"/>
          <w:sz w:val="32"/>
          <w:szCs w:val="32"/>
        </w:rPr>
        <w:t>由市科技局</w:t>
      </w:r>
      <w:r>
        <w:rPr>
          <w:rFonts w:hint="eastAsia" w:ascii="仿宋_GB2312" w:eastAsia="仿宋_GB2312" w:cs="宋体"/>
          <w:color w:val="auto"/>
          <w:kern w:val="0"/>
          <w:sz w:val="32"/>
          <w:szCs w:val="32"/>
          <w:lang w:eastAsia="zh-CN"/>
        </w:rPr>
        <w:t>项目</w:t>
      </w:r>
      <w:r>
        <w:rPr>
          <w:rFonts w:hint="eastAsia" w:ascii="仿宋_GB2312" w:eastAsia="仿宋_GB2312" w:cs="宋体"/>
          <w:color w:val="auto"/>
          <w:kern w:val="0"/>
          <w:sz w:val="32"/>
          <w:szCs w:val="32"/>
        </w:rPr>
        <w:t>分管科室，组织项目承担单位签订科技发展计划项目</w:t>
      </w:r>
      <w:r>
        <w:rPr>
          <w:rFonts w:hint="eastAsia" w:ascii="仿宋_GB2312" w:eastAsia="仿宋_GB2312" w:cs="宋体"/>
          <w:color w:val="auto"/>
          <w:kern w:val="0"/>
          <w:sz w:val="32"/>
          <w:szCs w:val="32"/>
          <w:lang w:eastAsia="zh-CN"/>
        </w:rPr>
        <w:t>任务</w:t>
      </w:r>
      <w:r>
        <w:rPr>
          <w:rFonts w:hint="eastAsia" w:ascii="仿宋_GB2312" w:eastAsia="仿宋_GB2312" w:cs="宋体"/>
          <w:color w:val="auto"/>
          <w:kern w:val="0"/>
          <w:sz w:val="32"/>
          <w:szCs w:val="32"/>
        </w:rPr>
        <w:t>书，并负责项目实施管理。</w:t>
      </w:r>
    </w:p>
    <w:p w14:paraId="6A74ED93">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b w:val="0"/>
          <w:color w:val="auto"/>
          <w:kern w:val="0"/>
          <w:sz w:val="32"/>
          <w:szCs w:val="32"/>
          <w:lang w:val="en-US" w:eastAsia="zh-CN" w:bidi="ar-SA"/>
        </w:rPr>
      </w:pPr>
      <w:r>
        <w:rPr>
          <w:rFonts w:hint="eastAsia" w:ascii="黑体" w:hAnsi="黑体" w:eastAsia="黑体" w:cs="黑体"/>
          <w:b w:val="0"/>
          <w:bCs/>
          <w:color w:val="auto"/>
          <w:sz w:val="32"/>
          <w:szCs w:val="32"/>
          <w:lang w:eastAsia="zh-CN"/>
        </w:rPr>
        <w:t>第六条</w:t>
      </w:r>
      <w:r>
        <w:rPr>
          <w:rFonts w:hint="eastAsia" w:ascii="黑体" w:hAnsi="黑体" w:eastAsia="黑体" w:cs="黑体"/>
          <w:b w:val="0"/>
          <w:bCs/>
          <w:color w:val="auto"/>
          <w:sz w:val="32"/>
          <w:szCs w:val="32"/>
          <w:lang w:val="en-US" w:eastAsia="zh-CN"/>
        </w:rPr>
        <w:t xml:space="preserve">  </w:t>
      </w:r>
      <w:r>
        <w:rPr>
          <w:rFonts w:hint="eastAsia" w:ascii="仿宋_GB2312" w:hAnsi="宋体" w:eastAsia="仿宋_GB2312" w:cs="宋体"/>
          <w:b w:val="0"/>
          <w:color w:val="auto"/>
          <w:kern w:val="0"/>
          <w:sz w:val="32"/>
          <w:szCs w:val="32"/>
          <w:lang w:val="en-US" w:eastAsia="zh-CN" w:bidi="ar-SA"/>
        </w:rPr>
        <w:t>项目承担单位应当认真执行合同书的各项条款约定，切实履行项目组织实施和自我管理的主体责任，按进度实施并完成目标任务。</w:t>
      </w:r>
    </w:p>
    <w:p w14:paraId="087E5FA2">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宋体"/>
          <w:b w:val="0"/>
          <w:color w:val="auto"/>
          <w:kern w:val="0"/>
          <w:sz w:val="32"/>
          <w:szCs w:val="32"/>
          <w:lang w:val="en-US" w:eastAsia="zh-CN" w:bidi="ar-SA"/>
        </w:rPr>
      </w:pPr>
      <w:r>
        <w:rPr>
          <w:rFonts w:hint="eastAsia" w:ascii="黑体" w:hAnsi="黑体" w:eastAsia="黑体" w:cs="黑体"/>
          <w:b w:val="0"/>
          <w:bCs/>
          <w:color w:val="auto"/>
          <w:sz w:val="32"/>
          <w:szCs w:val="32"/>
          <w:lang w:val="en-US" w:eastAsia="zh-CN"/>
        </w:rPr>
        <w:t xml:space="preserve">第七条  </w:t>
      </w:r>
      <w:r>
        <w:rPr>
          <w:rFonts w:hint="eastAsia" w:ascii="仿宋_GB2312" w:hAnsi="宋体" w:eastAsia="仿宋_GB2312" w:cs="宋体"/>
          <w:b w:val="0"/>
          <w:color w:val="auto"/>
          <w:kern w:val="0"/>
          <w:sz w:val="32"/>
          <w:szCs w:val="32"/>
          <w:lang w:val="en-US" w:eastAsia="zh-CN" w:bidi="ar-SA"/>
        </w:rPr>
        <w:t>项目实施过程中如遇目标调整、项目负责人变更、不可抗因素等对项目实施产生重大影响的情况，项目承担单位须及时向市科技局报告，并提出延期完成、修改（调整）完成、终止执行等调整申请报告。市科技局根据项目的实际情况进行处理，并将处理意见反馈申请单位。</w:t>
      </w:r>
    </w:p>
    <w:p w14:paraId="2C0335DA">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第四章</w:t>
      </w:r>
      <w:r>
        <w:rPr>
          <w:rFonts w:hint="eastAsia" w:ascii="黑体" w:hAnsi="黑体" w:eastAsia="黑体" w:cs="黑体"/>
          <w:b w:val="0"/>
          <w:bCs/>
          <w:color w:val="auto"/>
          <w:kern w:val="0"/>
          <w:sz w:val="32"/>
          <w:szCs w:val="32"/>
          <w:lang w:val="en-US" w:eastAsia="zh-CN"/>
        </w:rPr>
        <w:t xml:space="preserve">  项目</w:t>
      </w:r>
      <w:r>
        <w:rPr>
          <w:rFonts w:hint="eastAsia" w:ascii="黑体" w:hAnsi="黑体" w:eastAsia="黑体" w:cs="黑体"/>
          <w:b w:val="0"/>
          <w:bCs/>
          <w:color w:val="auto"/>
          <w:kern w:val="0"/>
          <w:sz w:val="32"/>
          <w:szCs w:val="32"/>
          <w:lang w:eastAsia="zh-CN"/>
        </w:rPr>
        <w:t>验收</w:t>
      </w:r>
    </w:p>
    <w:p w14:paraId="6A280AF1">
      <w:pPr>
        <w:keepNext w:val="0"/>
        <w:keepLines w:val="0"/>
        <w:pageBreakBefore w:val="0"/>
        <w:widowControl/>
        <w:kinsoku/>
        <w:overflowPunct/>
        <w:topLinePunct w:val="0"/>
        <w:autoSpaceDE/>
        <w:autoSpaceDN/>
        <w:bidi w:val="0"/>
        <w:adjustRightInd/>
        <w:snapToGrid/>
        <w:spacing w:line="600" w:lineRule="exact"/>
        <w:ind w:firstLine="720" w:firstLineChars="225"/>
        <w:jc w:val="left"/>
        <w:textAlignment w:val="auto"/>
        <w:rPr>
          <w:rFonts w:hint="eastAsia" w:ascii="仿宋_GB2312" w:hAnsi="宋体" w:eastAsia="仿宋_GB2312" w:cs="宋体"/>
          <w:color w:val="auto"/>
          <w:kern w:val="0"/>
          <w:sz w:val="32"/>
          <w:szCs w:val="32"/>
          <w:lang w:val="en-US" w:eastAsia="zh-CN"/>
        </w:rPr>
      </w:pPr>
      <w:r>
        <w:rPr>
          <w:rFonts w:hint="eastAsia" w:ascii="黑体" w:hAnsi="黑体" w:eastAsia="黑体" w:cs="黑体"/>
          <w:b w:val="0"/>
          <w:bCs/>
          <w:color w:val="auto"/>
          <w:kern w:val="0"/>
          <w:sz w:val="32"/>
          <w:szCs w:val="32"/>
          <w:lang w:eastAsia="zh-CN"/>
        </w:rPr>
        <w:t>第八条</w:t>
      </w:r>
      <w:r>
        <w:rPr>
          <w:rFonts w:hint="eastAsia" w:ascii="黑体" w:hAnsi="黑体" w:eastAsia="黑体" w:cs="黑体"/>
          <w:b w:val="0"/>
          <w:bCs/>
          <w:color w:val="auto"/>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项目应在《四平市科技发展计划项目任务书》规定完成时间之后的3个月内组织验收。因特殊原因不能如期验收的项目，项目承担单位应当提前以书面形式向市科技局申请延期验收，经市科技局确定处理意见后执行。</w:t>
      </w:r>
    </w:p>
    <w:p w14:paraId="040CD1B6">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黑体" w:hAnsi="黑体" w:eastAsia="黑体" w:cs="黑体"/>
          <w:b w:val="0"/>
          <w:bCs/>
          <w:color w:val="auto"/>
          <w:kern w:val="0"/>
          <w:sz w:val="32"/>
          <w:szCs w:val="32"/>
          <w:lang w:eastAsia="zh-CN"/>
        </w:rPr>
        <w:t>第九条</w:t>
      </w:r>
      <w:r>
        <w:rPr>
          <w:rFonts w:hint="eastAsia" w:ascii="黑体" w:hAnsi="黑体" w:eastAsia="黑体" w:cs="黑体"/>
          <w:b w:val="0"/>
          <w:bCs/>
          <w:color w:val="auto"/>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项目验收应严格以《四平市科技发展计划项目任务书》规定的内容、完成时间和确定的考核目标为依据。</w:t>
      </w:r>
    </w:p>
    <w:p w14:paraId="34104196">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黑体" w:hAnsi="黑体" w:eastAsia="黑体" w:cs="黑体"/>
          <w:b w:val="0"/>
          <w:bCs/>
          <w:color w:val="auto"/>
          <w:kern w:val="0"/>
          <w:sz w:val="32"/>
          <w:szCs w:val="32"/>
          <w:lang w:eastAsia="zh-CN"/>
        </w:rPr>
        <w:t>第十条</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项目(课题)验收程序</w:t>
      </w:r>
      <w:r>
        <w:rPr>
          <w:rFonts w:hint="eastAsia" w:ascii="仿宋_GB2312" w:hAnsi="ˎ̥" w:eastAsia="仿宋_GB2312" w:cs="宋体"/>
          <w:b/>
          <w:color w:val="auto"/>
          <w:kern w:val="0"/>
          <w:sz w:val="32"/>
          <w:szCs w:val="32"/>
        </w:rPr>
        <w:br w:type="textWrapping"/>
      </w:r>
      <w:r>
        <w:rPr>
          <w:rFonts w:hint="eastAsia" w:ascii="仿宋_GB2312" w:hAnsi="ˎ̥"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　（一）项目验收由项目承担单位提出项目验收的书面申请报告，并提交详细的验收资料（工作报告、技术报告、检测报告、用户使用意见、论文等），报送市科技局。</w:t>
      </w:r>
    </w:p>
    <w:p w14:paraId="11DD883E">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（二）市科技局根据《四平市科技发展计划项目任务书》及相关材料，组织专家对项目进行验收。验收结论由市科技局通知项目承担单位。</w:t>
      </w:r>
    </w:p>
    <w:p w14:paraId="284A4C5F">
      <w:pPr>
        <w:keepNext w:val="0"/>
        <w:keepLines w:val="0"/>
        <w:pageBreakBefore w:val="0"/>
        <w:widowControl/>
        <w:kinsoku/>
        <w:overflowPunct/>
        <w:topLinePunct w:val="0"/>
        <w:autoSpaceDE/>
        <w:autoSpaceDN/>
        <w:bidi w:val="0"/>
        <w:adjustRightInd/>
        <w:snapToGrid/>
        <w:spacing w:line="600" w:lineRule="exact"/>
        <w:ind w:firstLine="720" w:firstLineChars="225"/>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第十一条</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不能通过验收项目</w:t>
      </w:r>
      <w:r>
        <w:rPr>
          <w:rFonts w:hint="eastAsia" w:ascii="黑体" w:hAnsi="黑体" w:eastAsia="黑体" w:cs="黑体"/>
          <w:b w:val="0"/>
          <w:bCs/>
          <w:color w:val="auto"/>
          <w:kern w:val="0"/>
          <w:sz w:val="32"/>
          <w:szCs w:val="32"/>
          <w:lang w:eastAsia="zh-CN"/>
        </w:rPr>
        <w:t>条件</w:t>
      </w:r>
    </w:p>
    <w:p w14:paraId="0B71D32D">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被验收项目存在下列情况之一者，不能通过验收：</w:t>
      </w:r>
    </w:p>
    <w:p w14:paraId="6C6B8E28">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（一）未完成《四平市科技发展计划项目任务书》规定的任务；</w:t>
      </w:r>
    </w:p>
    <w:p w14:paraId="20D663CF">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（二）预定成果未能实现或成果已无科学性或实用价值；</w:t>
      </w:r>
    </w:p>
    <w:p w14:paraId="7B324F7C">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（三）提供的验收文件、资料、数据不真实或不详尽；</w:t>
      </w:r>
    </w:p>
    <w:p w14:paraId="642436F3">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（四）擅自修改《四平市科技发展计划项目任务书》中的目标和内容；</w:t>
      </w:r>
    </w:p>
    <w:p w14:paraId="32590203">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（五）解题逾期时间超过半年（含半年）又未按规定办理相关手续；</w:t>
      </w:r>
    </w:p>
    <w:p w14:paraId="5242D0F9">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ˎ̥" w:eastAsia="仿宋_GB2312" w:cs="宋体"/>
          <w:b/>
          <w:bCs/>
          <w:color w:val="auto"/>
          <w:kern w:val="0"/>
          <w:sz w:val="32"/>
          <w:szCs w:val="32"/>
          <w:lang w:eastAsia="zh-CN"/>
        </w:rPr>
      </w:pPr>
      <w:r>
        <w:rPr>
          <w:rFonts w:hint="eastAsia" w:ascii="仿宋_GB2312" w:hAnsi="宋体" w:eastAsia="仿宋_GB2312" w:cs="宋体"/>
          <w:color w:val="auto"/>
          <w:kern w:val="0"/>
          <w:sz w:val="32"/>
          <w:szCs w:val="32"/>
          <w:lang w:val="en-US" w:eastAsia="zh-CN"/>
        </w:rPr>
        <w:t>（六）经费使用中存在严重问题的。</w:t>
      </w:r>
    </w:p>
    <w:p w14:paraId="6F340ED7">
      <w:pPr>
        <w:keepNext w:val="0"/>
        <w:keepLines w:val="0"/>
        <w:pageBreakBefore w:val="0"/>
        <w:widowControl/>
        <w:kinsoku/>
        <w:overflowPunct/>
        <w:topLinePunct w:val="0"/>
        <w:autoSpaceDE/>
        <w:autoSpaceDN/>
        <w:bidi w:val="0"/>
        <w:adjustRightInd/>
        <w:snapToGrid/>
        <w:spacing w:line="600" w:lineRule="exact"/>
        <w:ind w:firstLine="720" w:firstLineChars="225"/>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第十二条</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对未通过验收项目的处理</w:t>
      </w:r>
    </w:p>
    <w:p w14:paraId="41E35747">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未通过验收的项目，应分别在接到通知后三个月或半年内，针对存在的问题做出相应改进后，再次提出验收申请。若再未通过验收或未按要求进行验收的，有关单位或个人三年内，一般情况下，不允许再承担市以上科技发展计划项目。对于探索性强、失败风险高的科技项目，原始记录能够证明承担项目的科技人员已经勤勉尽责地履行了义务仍不能完成的项目承担人，不影响其继续申请科技发展计划项目。</w:t>
      </w:r>
    </w:p>
    <w:p w14:paraId="03EE2507">
      <w:pPr>
        <w:pStyle w:val="2"/>
        <w:ind w:left="0" w:leftChars="0" w:firstLine="0" w:firstLineChars="0"/>
        <w:jc w:val="center"/>
        <w:rPr>
          <w:rFonts w:hint="eastAsia" w:ascii="仿宋_GB2312" w:hAnsi="宋体" w:eastAsia="仿宋_GB2312" w:cs="宋体"/>
          <w:color w:val="auto"/>
          <w:kern w:val="0"/>
          <w:sz w:val="32"/>
          <w:szCs w:val="32"/>
          <w:lang w:val="en-US" w:eastAsia="zh-CN"/>
        </w:rPr>
      </w:pPr>
      <w:r>
        <w:rPr>
          <w:rFonts w:hint="eastAsia" w:ascii="黑体" w:hAnsi="黑体" w:eastAsia="黑体" w:cs="黑体"/>
          <w:b w:val="0"/>
          <w:bCs/>
          <w:color w:val="auto"/>
          <w:kern w:val="0"/>
          <w:sz w:val="32"/>
          <w:szCs w:val="32"/>
          <w:lang w:val="en-US" w:eastAsia="zh-CN" w:bidi="ar-SA"/>
        </w:rPr>
        <w:t>第五章  附则</w:t>
      </w:r>
    </w:p>
    <w:p w14:paraId="24C236C7">
      <w:pPr>
        <w:pStyle w:val="2"/>
        <w:rPr>
          <w:rFonts w:hint="eastAsia" w:ascii="仿宋_GB2312" w:hAnsi="宋体" w:eastAsia="仿宋_GB2312" w:cs="宋体"/>
          <w:color w:val="auto"/>
          <w:kern w:val="0"/>
          <w:sz w:val="32"/>
          <w:szCs w:val="32"/>
          <w:lang w:val="en-US" w:eastAsia="zh-CN"/>
        </w:rPr>
      </w:pPr>
      <w:r>
        <w:rPr>
          <w:rFonts w:hint="eastAsia" w:ascii="黑体" w:hAnsi="黑体" w:eastAsia="黑体" w:cs="黑体"/>
          <w:b w:val="0"/>
          <w:bCs/>
          <w:color w:val="auto"/>
          <w:kern w:val="0"/>
          <w:sz w:val="32"/>
          <w:szCs w:val="32"/>
          <w:lang w:val="en-US" w:eastAsia="zh-CN" w:bidi="ar-SA"/>
        </w:rPr>
        <w:t>第十三条</w:t>
      </w:r>
      <w:r>
        <w:rPr>
          <w:rFonts w:hint="eastAsia" w:hAnsi="宋体" w:cs="宋体"/>
          <w:color w:val="auto"/>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本办法自发布之日起施行，由</w:t>
      </w:r>
      <w:r>
        <w:rPr>
          <w:rFonts w:hint="eastAsia" w:hAnsi="宋体" w:cs="宋体"/>
          <w:color w:val="auto"/>
          <w:kern w:val="0"/>
          <w:sz w:val="32"/>
          <w:szCs w:val="32"/>
          <w:lang w:val="en-US" w:eastAsia="zh-CN"/>
        </w:rPr>
        <w:t>四平</w:t>
      </w:r>
      <w:r>
        <w:rPr>
          <w:rFonts w:hint="eastAsia" w:ascii="仿宋_GB2312" w:hAnsi="宋体" w:eastAsia="仿宋_GB2312" w:cs="宋体"/>
          <w:color w:val="auto"/>
          <w:kern w:val="0"/>
          <w:sz w:val="32"/>
          <w:szCs w:val="32"/>
          <w:lang w:val="en-US" w:eastAsia="zh-CN"/>
        </w:rPr>
        <w:t>市科学技术局负责解释。</w:t>
      </w:r>
    </w:p>
    <w:p w14:paraId="407E04EE">
      <w:pPr>
        <w:ind w:firstLine="420" w:firstLineChars="200"/>
        <w:rPr>
          <w:rFonts w:hint="default"/>
          <w:lang w:val="en-US" w:eastAsia="zh-CN"/>
        </w:rPr>
      </w:pPr>
    </w:p>
    <w:p w14:paraId="5CE44E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NjMxYWU1MzkyMjgxYWU4NGFjMWE4ZDVjZmVlZjMifQ=="/>
  </w:docVars>
  <w:rsids>
    <w:rsidRoot w:val="00000000"/>
    <w:rsid w:val="263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960"/>
    </w:pPr>
  </w:style>
  <w:style w:type="paragraph" w:customStyle="1" w:styleId="3">
    <w:name w:val="BodyTextIndent"/>
    <w:basedOn w:val="1"/>
    <w:qFormat/>
    <w:uiPriority w:val="0"/>
    <w:pPr>
      <w:spacing w:line="520" w:lineRule="exact"/>
      <w:ind w:firstLine="640" w:firstLineChars="2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2024-11-18T02:15:12Z</dcterms:created>
  <dc:creator>Administrator</dc:creator>
  <cp:lastModifiedBy>25</cp:lastModifiedBy>
  <dcterms:modified xsi:type="dcterms:W3CDTF">2024-11-18T02:15:41Z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E33853552BF4475EBBBB11B29DE4E517_12</vt:lpwstr>
  </property>
</Properties>
</file>